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6571D">
      <w:p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</w:t>
      </w:r>
    </w:p>
    <w:p w14:paraId="731B0E55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24B1C0FD"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《天津市青年戏剧艺术人才培训班课程表》</w:t>
      </w:r>
    </w:p>
    <w:p w14:paraId="4718C896"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040"/>
        <w:gridCol w:w="945"/>
        <w:gridCol w:w="1696"/>
      </w:tblGrid>
      <w:tr w14:paraId="5DC5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61128AB9">
            <w:pPr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40" w:type="dxa"/>
          </w:tcPr>
          <w:p w14:paraId="624D667C">
            <w:pPr>
              <w:ind w:firstLine="1960" w:firstLineChars="700"/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945" w:type="dxa"/>
          </w:tcPr>
          <w:p w14:paraId="05767BB9">
            <w:pPr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专家</w:t>
            </w:r>
          </w:p>
        </w:tc>
        <w:tc>
          <w:tcPr>
            <w:tcW w:w="1696" w:type="dxa"/>
          </w:tcPr>
          <w:p w14:paraId="45FED99F">
            <w:pPr>
              <w:ind w:firstLine="560" w:firstLineChars="200"/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 w14:paraId="49C4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E2004FF">
            <w:pPr>
              <w:ind w:firstLine="240" w:firstLineChars="100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0" w:type="dxa"/>
          </w:tcPr>
          <w:p w14:paraId="582A2337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《戏曲艺术的成因、特征和当代传承》</w:t>
            </w:r>
          </w:p>
        </w:tc>
        <w:tc>
          <w:tcPr>
            <w:tcW w:w="945" w:type="dxa"/>
          </w:tcPr>
          <w:p w14:paraId="0B070A90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赵建新</w:t>
            </w:r>
          </w:p>
        </w:tc>
        <w:tc>
          <w:tcPr>
            <w:tcW w:w="1696" w:type="dxa"/>
          </w:tcPr>
          <w:p w14:paraId="3435BD99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5月27日上午</w:t>
            </w:r>
          </w:p>
        </w:tc>
      </w:tr>
      <w:tr w14:paraId="2F98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41" w:type="dxa"/>
          </w:tcPr>
          <w:p w14:paraId="4E83969E">
            <w:pPr>
              <w:ind w:firstLine="240" w:firstLineChars="100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0" w:type="dxa"/>
          </w:tcPr>
          <w:p w14:paraId="11023EE5">
            <w:pPr>
              <w:numPr>
                <w:ilvl w:val="0"/>
                <w:numId w:val="0"/>
              </w:numPr>
              <w:tabs>
                <w:tab w:val="left" w:pos="1198"/>
              </w:tabs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《在感知戏曲审美基础上实现表演创新》</w:t>
            </w:r>
          </w:p>
        </w:tc>
        <w:tc>
          <w:tcPr>
            <w:tcW w:w="945" w:type="dxa"/>
          </w:tcPr>
          <w:p w14:paraId="7DD56E4A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崔伟</w:t>
            </w:r>
          </w:p>
        </w:tc>
        <w:tc>
          <w:tcPr>
            <w:tcW w:w="1696" w:type="dxa"/>
          </w:tcPr>
          <w:p w14:paraId="36F3BBB6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5月27日下午</w:t>
            </w:r>
          </w:p>
        </w:tc>
      </w:tr>
      <w:tr w14:paraId="2DB2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0F7C87A">
            <w:pPr>
              <w:ind w:firstLine="240" w:firstLineChars="100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0" w:type="dxa"/>
          </w:tcPr>
          <w:p w14:paraId="464A5CAD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《如何写出合格的剧本》</w:t>
            </w:r>
          </w:p>
        </w:tc>
        <w:tc>
          <w:tcPr>
            <w:tcW w:w="945" w:type="dxa"/>
          </w:tcPr>
          <w:p w14:paraId="1FB380A3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谭博</w:t>
            </w:r>
          </w:p>
        </w:tc>
        <w:tc>
          <w:tcPr>
            <w:tcW w:w="1696" w:type="dxa"/>
          </w:tcPr>
          <w:p w14:paraId="24BDE6CF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5月28日上午</w:t>
            </w:r>
          </w:p>
        </w:tc>
      </w:tr>
      <w:tr w14:paraId="626F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41" w:type="dxa"/>
          </w:tcPr>
          <w:p w14:paraId="7CD06EB2">
            <w:pPr>
              <w:ind w:firstLine="240" w:firstLineChars="100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0" w:type="dxa"/>
          </w:tcPr>
          <w:p w14:paraId="6E0549BB">
            <w:pPr>
              <w:numPr>
                <w:ilvl w:val="0"/>
                <w:numId w:val="0"/>
              </w:numPr>
              <w:tabs>
                <w:tab w:val="left" w:pos="1198"/>
              </w:tabs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《独角戏的创作与关注》</w:t>
            </w:r>
          </w:p>
        </w:tc>
        <w:tc>
          <w:tcPr>
            <w:tcW w:w="945" w:type="dxa"/>
          </w:tcPr>
          <w:p w14:paraId="1A7AA9B7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郭蔡雪</w:t>
            </w:r>
          </w:p>
        </w:tc>
        <w:tc>
          <w:tcPr>
            <w:tcW w:w="1696" w:type="dxa"/>
          </w:tcPr>
          <w:p w14:paraId="59377F51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5月28日下午</w:t>
            </w:r>
          </w:p>
        </w:tc>
      </w:tr>
      <w:tr w14:paraId="4CEF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4AB199D9">
            <w:pPr>
              <w:ind w:firstLine="240" w:firstLineChars="100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40" w:type="dxa"/>
          </w:tcPr>
          <w:p w14:paraId="3593AAF8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《戏剧构思与情节真实》</w:t>
            </w:r>
          </w:p>
        </w:tc>
        <w:tc>
          <w:tcPr>
            <w:tcW w:w="945" w:type="dxa"/>
          </w:tcPr>
          <w:p w14:paraId="6276429A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宋宝珍</w:t>
            </w:r>
          </w:p>
        </w:tc>
        <w:tc>
          <w:tcPr>
            <w:tcW w:w="1696" w:type="dxa"/>
          </w:tcPr>
          <w:p w14:paraId="1C457091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5月29日上午</w:t>
            </w:r>
          </w:p>
        </w:tc>
      </w:tr>
      <w:tr w14:paraId="1703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1" w:type="dxa"/>
          </w:tcPr>
          <w:p w14:paraId="7999A3AF">
            <w:pPr>
              <w:ind w:firstLine="240" w:firstLineChars="100"/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40" w:type="dxa"/>
          </w:tcPr>
          <w:p w14:paraId="07992735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《戏剧创作的理论与实践——漫谈“三并举”》</w:t>
            </w:r>
          </w:p>
        </w:tc>
        <w:tc>
          <w:tcPr>
            <w:tcW w:w="945" w:type="dxa"/>
          </w:tcPr>
          <w:p w14:paraId="3B4B3320">
            <w:pPr>
              <w:numPr>
                <w:ilvl w:val="0"/>
                <w:numId w:val="0"/>
              </w:numPr>
              <w:tabs>
                <w:tab w:val="left" w:pos="1198"/>
              </w:tabs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黎继德</w:t>
            </w:r>
          </w:p>
          <w:p w14:paraId="6D8D183B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 w14:paraId="788BB65E">
            <w:pPr>
              <w:jc w:val="both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5月29日下午</w:t>
            </w:r>
          </w:p>
        </w:tc>
      </w:tr>
    </w:tbl>
    <w:p w14:paraId="58FBEAAB">
      <w:pPr>
        <w:jc w:val="both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p w14:paraId="1368A8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2025-05-06T02:01:04Z</dcterms:created>
  <dc:creator>Administrator</dc:creator>
  <cp:lastModifiedBy>Administrator</cp:lastModifiedBy>
  <dcterms:modified xsi:type="dcterms:W3CDTF">2025-05-06T02:01:23Z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eyJoZGlkIjoiYzI1ZGRlZDAwMGFiMzU5YmYxZDE5NjVkNWY5ZGQ1YmMifQ==</vt:lpwstr>
  </property>
  <property fmtid="{D5CDD505-2E9C-101B-9397-08002B2CF9AE}" pid="4" name="ICV">
    <vt:lpwstr>93094D66B17A4686B72718C20F0654AB_12</vt:lpwstr>
  </property>
</Properties>
</file>